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8B" w:rsidRPr="004A08F4" w:rsidRDefault="0033678B" w:rsidP="0033678B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4A08F4">
        <w:rPr>
          <w:rFonts w:asciiTheme="minorHAnsi" w:hAnsiTheme="minorHAnsi"/>
          <w:b/>
          <w:i/>
          <w:sz w:val="22"/>
          <w:szCs w:val="22"/>
        </w:rPr>
        <w:t xml:space="preserve">11. </w:t>
      </w:r>
      <w:proofErr w:type="spellStart"/>
      <w:r w:rsidRPr="004A08F4">
        <w:rPr>
          <w:rFonts w:asciiTheme="minorHAnsi" w:hAnsiTheme="minorHAnsi"/>
          <w:b/>
          <w:i/>
          <w:sz w:val="22"/>
          <w:szCs w:val="22"/>
        </w:rPr>
        <w:t>ožujka</w:t>
      </w:r>
      <w:proofErr w:type="spellEnd"/>
      <w:r w:rsidRPr="004A08F4">
        <w:rPr>
          <w:rFonts w:asciiTheme="minorHAnsi" w:hAnsiTheme="minorHAnsi"/>
          <w:b/>
          <w:i/>
          <w:sz w:val="22"/>
          <w:szCs w:val="22"/>
        </w:rPr>
        <w:t xml:space="preserve"> 2005. </w:t>
      </w:r>
      <w:proofErr w:type="spellStart"/>
      <w:r w:rsidRPr="004A08F4">
        <w:rPr>
          <w:rFonts w:asciiTheme="minorHAnsi" w:hAnsiTheme="minorHAnsi"/>
          <w:b/>
          <w:i/>
          <w:sz w:val="22"/>
          <w:szCs w:val="22"/>
        </w:rPr>
        <w:t>rođen</w:t>
      </w:r>
      <w:proofErr w:type="spellEnd"/>
      <w:r w:rsidRPr="004A08F4">
        <w:rPr>
          <w:rFonts w:asciiTheme="minorHAnsi" w:hAnsiTheme="minorHAnsi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/>
          <w:b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/>
          <w:b/>
          <w:i/>
          <w:sz w:val="22"/>
          <w:szCs w:val="22"/>
        </w:rPr>
        <w:t xml:space="preserve"> Novi </w:t>
      </w:r>
      <w:proofErr w:type="spellStart"/>
      <w:r w:rsidRPr="004A08F4">
        <w:rPr>
          <w:rFonts w:asciiTheme="minorHAnsi" w:hAnsiTheme="minorHAnsi"/>
          <w:b/>
          <w:i/>
          <w:sz w:val="22"/>
          <w:szCs w:val="22"/>
        </w:rPr>
        <w:t>Svijet</w:t>
      </w:r>
      <w:proofErr w:type="spellEnd"/>
    </w:p>
    <w:p w:rsidR="0033678B" w:rsidRPr="004A08F4" w:rsidRDefault="0033678B" w:rsidP="0033678B">
      <w:pPr>
        <w:jc w:val="center"/>
        <w:rPr>
          <w:rFonts w:asciiTheme="minorHAnsi" w:hAnsiTheme="minorHAnsi"/>
          <w:i/>
          <w:sz w:val="22"/>
          <w:szCs w:val="22"/>
        </w:rPr>
      </w:pPr>
      <w:r w:rsidRPr="004A08F4">
        <w:rPr>
          <w:rFonts w:asciiTheme="minorHAnsi" w:hAnsiTheme="minorHAnsi"/>
          <w:i/>
          <w:sz w:val="22"/>
          <w:szCs w:val="22"/>
        </w:rPr>
        <w:t>(</w:t>
      </w:r>
      <w:proofErr w:type="spellStart"/>
      <w:r w:rsidRPr="004A08F4">
        <w:rPr>
          <w:rFonts w:asciiTheme="minorHAnsi" w:hAnsiTheme="minorHAnsi"/>
          <w:i/>
          <w:sz w:val="22"/>
          <w:szCs w:val="22"/>
        </w:rPr>
        <w:t>očekivao</w:t>
      </w:r>
      <w:proofErr w:type="spellEnd"/>
      <w:r w:rsidRPr="004A08F4">
        <w:rPr>
          <w:rFonts w:asciiTheme="minorHAnsi" w:hAnsiTheme="minorHAnsi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/>
          <w:i/>
          <w:sz w:val="22"/>
          <w:szCs w:val="22"/>
        </w:rPr>
        <w:t>tisućama</w:t>
      </w:r>
      <w:proofErr w:type="spellEnd"/>
      <w:r w:rsidRPr="004A08F4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/>
          <w:i/>
          <w:sz w:val="22"/>
          <w:szCs w:val="22"/>
        </w:rPr>
        <w:t>godina</w:t>
      </w:r>
      <w:proofErr w:type="spellEnd"/>
      <w:r w:rsidRPr="004A08F4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/>
          <w:i/>
          <w:sz w:val="22"/>
          <w:szCs w:val="22"/>
        </w:rPr>
        <w:t>oduvijek</w:t>
      </w:r>
      <w:proofErr w:type="spellEnd"/>
      <w:r w:rsidRPr="004A08F4">
        <w:rPr>
          <w:rFonts w:asciiTheme="minorHAnsi" w:hAnsiTheme="minorHAnsi"/>
          <w:i/>
          <w:sz w:val="22"/>
          <w:szCs w:val="22"/>
        </w:rPr>
        <w:t>)</w:t>
      </w:r>
    </w:p>
    <w:p w:rsidR="0033678B" w:rsidRPr="004A08F4" w:rsidRDefault="0033678B" w:rsidP="0033678B">
      <w:pPr>
        <w:rPr>
          <w:rFonts w:asciiTheme="minorHAnsi" w:hAnsiTheme="minorHAnsi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b/>
          <w:i/>
          <w:sz w:val="22"/>
          <w:szCs w:val="22"/>
        </w:rPr>
      </w:pPr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Svako sjeme,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posađeno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pod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odgovarajućim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uvjetima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razvija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se u skladu sa Zakonom,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što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dovodi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do rasta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prekrasnog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="Arial" w:hAnsi="Arial" w:cs="Arial"/>
          <w:b/>
          <w:i/>
          <w:sz w:val="22"/>
          <w:szCs w:val="22"/>
        </w:rPr>
        <w:t>drveta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ukusnih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plodova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.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Ništa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se ne može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oduprijeti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Svjetlu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ono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obasjava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Svemir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stvarajući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Harmoniju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koju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svijest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Istine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može </w:t>
      </w:r>
      <w:proofErr w:type="spellStart"/>
      <w:r w:rsidRPr="004A08F4">
        <w:rPr>
          <w:rFonts w:asciiTheme="minorHAnsi" w:hAnsiTheme="minorHAnsi" w:cs="Arial"/>
          <w:b/>
          <w:i/>
          <w:sz w:val="22"/>
          <w:szCs w:val="22"/>
        </w:rPr>
        <w:t>stvarati</w:t>
      </w:r>
      <w:proofErr w:type="spellEnd"/>
      <w:r w:rsidRPr="004A08F4">
        <w:rPr>
          <w:rFonts w:asciiTheme="minorHAnsi" w:hAnsiTheme="minorHAnsi" w:cs="Arial"/>
          <w:b/>
          <w:i/>
          <w:sz w:val="22"/>
          <w:szCs w:val="22"/>
        </w:rPr>
        <w:t xml:space="preserve"> u sebi..</w:t>
      </w:r>
    </w:p>
    <w:p w:rsidR="0033678B" w:rsidRPr="004A08F4" w:rsidRDefault="0033678B" w:rsidP="0033678B">
      <w:pPr>
        <w:rPr>
          <w:rFonts w:asciiTheme="minorHAnsi" w:hAnsiTheme="minorHAnsi" w:cs="Arial"/>
          <w:b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Nitko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ne može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doći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do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Istine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ako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ne ide 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vlastitim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putem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 on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određen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čišćenjem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sebe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od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svega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onoga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što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ne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sviđa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vlastitoj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ima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kopiju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Univerzalnoga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Zakona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Sretan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onaj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može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usred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buke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nastaviti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slušati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sebe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Znači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se 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njemu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očituje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Duhovna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Energija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pravi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izvor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Sudac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Istine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Biću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živi 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Skromnosti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Slatko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mi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hraniti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vas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mojim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plodovima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ali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još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mi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slađe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možete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kušati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one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proizvodi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vaša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gdje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živi 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Energija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Duha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čeka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očituje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Nada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način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Duh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pojavljuje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kad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očituje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želju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za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životom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Nevjerojatan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zbog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svoje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jednostavnosti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princip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kojem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temelji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Spoznaja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će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revolucionirati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svijet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: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„Prema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tome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što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Osjećam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svojoj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svaka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stvar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Istinita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Lažna ili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Ignoriram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Mogu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Prihvatiti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ili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Odbiti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što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osjećam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.“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Ovo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načelo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će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osloboditi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čovječanstvo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jer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sadrži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Svjetlo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ono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potječe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od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Svjetla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Ni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jedan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kutak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Svemira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ne može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pobjeći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budući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Načelo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Postojanja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Ubrzo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mnogi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zatim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prepoznat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će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Načelo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Stablo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skromno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raste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dok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ne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narastu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njegovi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plodovi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voda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spušta s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planina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u more.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Tako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Učitelj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daje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Svjetlo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svom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učeniku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hrani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dajući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Svjetlo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trga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okove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čovjek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izlazi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iz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labirinta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otkrivajući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Vječni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Duh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očituje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cvjeta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Skromnoj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skladno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ujedinjujući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Svemirom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Ne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postaje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velik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pokušavajući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slijediti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put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velikih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još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manje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ponavljajući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njihove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riječi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već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slijediti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vlastit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put s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beskrajnom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skromnošću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odnosno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slušajući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sebe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Riječi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nisu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Istina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već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manifestacija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Bića.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Tko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očekuje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su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sve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riječi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Istina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očekuje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imati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plod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bez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ima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stablo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ili postići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cilj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bez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da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slijedi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put.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Duša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čovjeka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sadrži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sjeme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Duha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se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pokazuje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,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razvijaj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stvara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Životkroz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skromnost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Čaša se treba napuniti prije nego se prelije.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Pilić vjeruje da se cijeli svijet nalazi unutar jaja, sve dok ne izađe s glavom iz ljuske.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Tko padne u ponor nema uvijek snage sam izaći iz njega.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Život svakog čovjeka manifestira se u razinama, a samo rastom on ih može upoznati.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Samo istinska Sebičnost dovodi do Istinskog Altruizma, jer oboje imaju svojstva Istine.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Mnogi su tisućama godina pričali o Istini bez da su je poznavali.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Tisućama godina Lažno je prolazilo kao Istinito.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Samo Jasnoća će dovesti do istinskog Života, a to će se postići odvajanjem Istinitog od Lažnog.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Odvajanjem Istinitog od Lažnog, oslobodit će se beskrajna energija Duha.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lastRenderedPageBreak/>
        <w:t>Mnogi zamjenjuju  Maštu sa Spoznajom.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Svaki čovjek, zahvaljujući Svjetlu, može odvojiti u sebi Istinito od Lažnog, postižući Apsolutnu Istinsku Jasnoću.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Ključ za rješavanje svih problema je odvojiti Istinito, Lažno, ono što se Ignorira.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Predrasude su blokirale čovječanstvo.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Mnogi traže Istinu u riječima drugih, a ne znaju da je ona u duši; dovoljno ju je tražiti na ispravan način.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Mnogi su govorili u ime Boga, a da ga nisu upoznali.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Duh se očituje u svakom obliku života.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Alati za postizanje Istine i za ostvariti se jesu: Žudnja i Skromnost.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Tisućama je godina čovječanstvo pokušavalo doći do Istine, ali sve do sada nije imalo Svjetlo.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Samo onaj koji je slijedio pravi put doći će na cilj.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Zato što su deset zapovijedi.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Postoje dva oblika Dužnosti: vanjska i unutarnja; između njih je bezdan.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Poštovanje, Snaga i Odlučnost….jesu li pozitivni čimbenici?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Razlika između Pravde i Osvete.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Pravila Novog Svijeta su pravila Duha, odnosno Univerzalnog Zakona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Što je Sudnji Dan?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Skromnima se Istina pokazuje kroz dušu.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Istina, kad je Istina, je jednostavna  i zarazna. Ništa ne može privući dušu više od Svjetla.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Svjetlo i Slobodna Volja.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Gdje nastaje nesigurnost i kako se uklanja.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Mišić u labirintu pokazuje ogromnu inteligenciju.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Rezidba je jedan od najdragocjenijih alata koje imate  na raspolaganju.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Čovjek živi kako bi našaoharmoniju i ujedinio se sa Svemirom.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Čovječanstvo čine djeca koja vjeruju da su ljudi.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Razlika između iluzije i nade.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Istina se pokazuje u malim stvarima.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Svjetlost postoji da prodre u Tamu.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Pakao postoji, a stanje u kojem se nalazi čovječanstvo to i potvrđuje. Ali može se pobijediti.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Čovjek je zablokirano i uplašeno dijete koje živi u užasu i paklu. Čeka da bude oslobođen. Samo ga svjetlo može osloboditi.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Ljudi koriste različite riječi kako bi rekli iste stvari i iste riječi kako bi rekli različite stvari.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Uskoro će svijet živjeti prema Univerzalnom Zakonu, prema Zakonu Duha.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Istina se ne može naučiti nego se mora iskusiti.</w:t>
      </w:r>
    </w:p>
    <w:p w:rsidR="0033678B" w:rsidRPr="004A08F4" w:rsidRDefault="0033678B" w:rsidP="0033678B">
      <w:pPr>
        <w:pStyle w:val="Paragrafoelenco"/>
        <w:numPr>
          <w:ilvl w:val="0"/>
          <w:numId w:val="2"/>
        </w:numPr>
        <w:rPr>
          <w:rFonts w:cs="Arial"/>
          <w:i/>
        </w:rPr>
      </w:pPr>
      <w:r w:rsidRPr="004A08F4">
        <w:rPr>
          <w:rFonts w:cs="Arial"/>
          <w:i/>
        </w:rPr>
        <w:t>Točan datum za Novi Svijet: 11. ožujka 2005. u 7 h i 15 min. Istinito i Lažno počeli su se jasno i zauvijek odvajati. Moć Svjetla napokon djeluje. Čovječanstvo se više ne može vratiti unatrag, a to je moć Istinskog Svjetla.</w:t>
      </w:r>
    </w:p>
    <w:p w:rsidR="0033678B" w:rsidRPr="000E649D" w:rsidRDefault="0033678B" w:rsidP="0033678B">
      <w:pPr>
        <w:rPr>
          <w:rFonts w:asciiTheme="minorHAnsi" w:hAnsiTheme="minorHAnsi" w:cs="Arial"/>
          <w:i/>
          <w:sz w:val="22"/>
          <w:szCs w:val="22"/>
          <w:lang w:val="hr-HR"/>
        </w:rPr>
      </w:pPr>
    </w:p>
    <w:p w:rsidR="0033678B" w:rsidRPr="000E649D" w:rsidRDefault="0033678B" w:rsidP="0033678B">
      <w:pPr>
        <w:rPr>
          <w:rFonts w:asciiTheme="minorHAnsi" w:hAnsiTheme="minorHAnsi" w:cs="Arial"/>
          <w:i/>
          <w:sz w:val="22"/>
          <w:szCs w:val="22"/>
          <w:lang w:val="hr-HR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4.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kolovoza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2005.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4A08F4">
        <w:rPr>
          <w:rFonts w:asciiTheme="minorHAnsi" w:hAnsiTheme="minorHAnsi" w:cs="Arial"/>
          <w:i/>
          <w:sz w:val="22"/>
          <w:szCs w:val="22"/>
        </w:rPr>
        <w:t xml:space="preserve">Vito 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</w:p>
    <w:p w:rsidR="0033678B" w:rsidRPr="004A08F4" w:rsidRDefault="0033678B" w:rsidP="0033678B">
      <w:pPr>
        <w:rPr>
          <w:rFonts w:asciiTheme="minorHAnsi" w:hAnsiTheme="minorHAnsi"/>
          <w:sz w:val="22"/>
          <w:szCs w:val="22"/>
        </w:rPr>
      </w:pPr>
      <w:r w:rsidRPr="004A08F4">
        <w:rPr>
          <w:rFonts w:asciiTheme="minorHAnsi" w:hAnsiTheme="minorHAnsi" w:cs="Arial"/>
          <w:i/>
          <w:iCs/>
          <w:sz w:val="22"/>
          <w:szCs w:val="22"/>
        </w:rPr>
        <w:t>+393405180205</w:t>
      </w:r>
    </w:p>
    <w:p w:rsidR="0033678B" w:rsidRPr="004A08F4" w:rsidRDefault="0033678B" w:rsidP="0033678B">
      <w:pPr>
        <w:rPr>
          <w:rFonts w:asciiTheme="minorHAnsi" w:hAnsiTheme="minorHAnsi" w:cs="Arial"/>
          <w:i/>
          <w:iCs/>
          <w:sz w:val="22"/>
          <w:szCs w:val="22"/>
        </w:rPr>
      </w:pPr>
      <w:r w:rsidRPr="004A08F4">
        <w:rPr>
          <w:rFonts w:asciiTheme="minorHAnsi" w:hAnsiTheme="minorHAnsi" w:cs="Arial"/>
          <w:i/>
          <w:iCs/>
          <w:sz w:val="22"/>
          <w:szCs w:val="22"/>
        </w:rPr>
        <w:t xml:space="preserve">e-mail: </w:t>
      </w:r>
      <w:hyperlink r:id="rId5" w:history="1">
        <w:r w:rsidRPr="004A08F4">
          <w:rPr>
            <w:rStyle w:val="Collegamentoipertestuale"/>
            <w:rFonts w:asciiTheme="minorHAnsi" w:hAnsiTheme="minorHAnsi" w:cs="Arial"/>
            <w:sz w:val="22"/>
            <w:szCs w:val="22"/>
          </w:rPr>
          <w:t>vito@rustici.com</w:t>
        </w:r>
      </w:hyperlink>
    </w:p>
    <w:p w:rsidR="0033678B" w:rsidRPr="004A08F4" w:rsidRDefault="00BE5DFD" w:rsidP="0033678B">
      <w:pPr>
        <w:rPr>
          <w:rFonts w:asciiTheme="minorHAnsi" w:hAnsiTheme="minorHAnsi" w:cs="Arial"/>
          <w:i/>
          <w:iCs/>
          <w:sz w:val="22"/>
          <w:szCs w:val="22"/>
          <w:lang w:val="en-US"/>
        </w:rPr>
      </w:pPr>
      <w:r>
        <w:fldChar w:fldCharType="begin"/>
      </w:r>
      <w:r w:rsidRPr="000E649D">
        <w:rPr>
          <w:lang w:val="en-US"/>
        </w:rPr>
        <w:instrText>HYPERLINK "http://www.rustici.com/il_nuovo_mondo.zip"</w:instrText>
      </w:r>
      <w:r>
        <w:fldChar w:fldCharType="separate"/>
      </w:r>
      <w:r w:rsidR="0033678B" w:rsidRPr="004A08F4">
        <w:rPr>
          <w:rStyle w:val="Collegamentoipertestuale"/>
          <w:rFonts w:asciiTheme="minorHAnsi" w:hAnsiTheme="minorHAnsi" w:cs="Arial"/>
          <w:sz w:val="22"/>
          <w:szCs w:val="22"/>
          <w:lang w:val="en-US"/>
        </w:rPr>
        <w:t>www.rustici.com/il_nuovo_mondo.zip</w:t>
      </w:r>
      <w:r>
        <w:fldChar w:fldCharType="end"/>
      </w:r>
      <w:r w:rsidR="0033678B" w:rsidRPr="004A08F4">
        <w:rPr>
          <w:rFonts w:asciiTheme="minorHAnsi" w:hAnsiTheme="minorHAnsi" w:cs="Arial"/>
          <w:i/>
          <w:iCs/>
          <w:sz w:val="22"/>
          <w:szCs w:val="22"/>
          <w:lang w:val="en-US"/>
        </w:rPr>
        <w:tab/>
        <w:t>(</w:t>
      </w:r>
      <w:proofErr w:type="spellStart"/>
      <w:r w:rsidR="0033678B" w:rsidRPr="004A08F4">
        <w:rPr>
          <w:rFonts w:asciiTheme="minorHAnsi" w:hAnsiTheme="minorHAnsi" w:cs="Arial"/>
          <w:i/>
          <w:iCs/>
          <w:sz w:val="22"/>
          <w:szCs w:val="22"/>
          <w:lang w:val="en-US"/>
        </w:rPr>
        <w:t>italiano</w:t>
      </w:r>
      <w:proofErr w:type="spellEnd"/>
      <w:r w:rsidR="0033678B" w:rsidRPr="004A08F4">
        <w:rPr>
          <w:rFonts w:asciiTheme="minorHAnsi" w:hAnsiTheme="minorHAnsi" w:cs="Arial"/>
          <w:i/>
          <w:iCs/>
          <w:sz w:val="22"/>
          <w:szCs w:val="22"/>
          <w:lang w:val="en-US"/>
        </w:rPr>
        <w:t xml:space="preserve"> - download)</w:t>
      </w:r>
    </w:p>
    <w:p w:rsidR="0033678B" w:rsidRPr="004A08F4" w:rsidRDefault="00BE5DFD" w:rsidP="0033678B">
      <w:pPr>
        <w:rPr>
          <w:rFonts w:asciiTheme="minorHAnsi" w:hAnsiTheme="minorHAnsi" w:cs="Arial"/>
          <w:i/>
          <w:iCs/>
          <w:sz w:val="22"/>
          <w:szCs w:val="22"/>
          <w:lang w:val="en-US"/>
        </w:rPr>
      </w:pPr>
      <w:r>
        <w:fldChar w:fldCharType="begin"/>
      </w:r>
      <w:r w:rsidRPr="000E649D">
        <w:rPr>
          <w:lang w:val="en-US"/>
        </w:rPr>
        <w:instrText>HYPERLINK "http://www.rustici.com/the_new_world.zip"</w:instrText>
      </w:r>
      <w:r>
        <w:fldChar w:fldCharType="separate"/>
      </w:r>
      <w:r w:rsidR="0033678B" w:rsidRPr="004A08F4">
        <w:rPr>
          <w:rStyle w:val="Collegamentoipertestuale"/>
          <w:rFonts w:asciiTheme="minorHAnsi" w:hAnsiTheme="minorHAnsi" w:cs="Arial"/>
          <w:sz w:val="22"/>
          <w:szCs w:val="22"/>
          <w:lang w:val="en-US"/>
        </w:rPr>
        <w:t>www.rustici.com/the_new_world.zip</w:t>
      </w:r>
      <w:r>
        <w:fldChar w:fldCharType="end"/>
      </w:r>
      <w:r w:rsidR="0033678B" w:rsidRPr="004A08F4">
        <w:rPr>
          <w:rFonts w:asciiTheme="minorHAnsi" w:hAnsiTheme="minorHAnsi" w:cs="Arial"/>
          <w:i/>
          <w:iCs/>
          <w:sz w:val="22"/>
          <w:szCs w:val="22"/>
          <w:lang w:val="en-US"/>
        </w:rPr>
        <w:tab/>
        <w:t>(english – download</w:t>
      </w:r>
    </w:p>
    <w:p w:rsidR="0033678B" w:rsidRPr="004A08F4" w:rsidRDefault="0033678B" w:rsidP="0033678B">
      <w:pPr>
        <w:rPr>
          <w:rFonts w:asciiTheme="minorHAnsi" w:hAnsiTheme="minorHAnsi" w:cs="Arial"/>
          <w:i/>
          <w:sz w:val="22"/>
          <w:szCs w:val="22"/>
        </w:rPr>
      </w:pPr>
      <w:r w:rsidRPr="000E649D">
        <w:rPr>
          <w:rFonts w:asciiTheme="minorHAnsi" w:hAnsiTheme="minorHAnsi" w:cs="Arial"/>
          <w:i/>
          <w:sz w:val="22"/>
          <w:szCs w:val="22"/>
          <w:lang w:val="en-US"/>
        </w:rPr>
        <w:lastRenderedPageBreak/>
        <w:t xml:space="preserve">Ako imate dragu osobu i želite joj dobro, možete joj pokloniti stranicu kao što je ova. Njezina duša tijekom vremena, učinit će ostalo. Ponekad je zrnce prašine dovoljno da zaustavi prekrasan mehanizam.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Uklonimo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ga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i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mehanizam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će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ponovno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A08F4">
        <w:rPr>
          <w:rFonts w:asciiTheme="minorHAnsi" w:hAnsiTheme="minorHAnsi" w:cs="Arial"/>
          <w:i/>
          <w:sz w:val="22"/>
          <w:szCs w:val="22"/>
        </w:rPr>
        <w:t>proraditi</w:t>
      </w:r>
      <w:proofErr w:type="spellEnd"/>
      <w:r w:rsidRPr="004A08F4">
        <w:rPr>
          <w:rFonts w:asciiTheme="minorHAnsi" w:hAnsiTheme="minorHAnsi" w:cs="Arial"/>
          <w:i/>
          <w:sz w:val="22"/>
          <w:szCs w:val="22"/>
        </w:rPr>
        <w:t>.</w:t>
      </w:r>
    </w:p>
    <w:p w:rsidR="00AD3EF3" w:rsidRPr="0033678B" w:rsidRDefault="00AD3EF3" w:rsidP="0033678B"/>
    <w:sectPr w:rsidR="00AD3EF3" w:rsidRPr="0033678B" w:rsidSect="00623140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349F"/>
    <w:multiLevelType w:val="hybridMultilevel"/>
    <w:tmpl w:val="DF6A79BE"/>
    <w:lvl w:ilvl="0" w:tplc="CEECB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9A1D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91CD3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8227D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5F6CF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4AC5E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A322F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878AD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C8E5E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EB02034"/>
    <w:multiLevelType w:val="hybridMultilevel"/>
    <w:tmpl w:val="383CCF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641081"/>
    <w:rsid w:val="000B3D94"/>
    <w:rsid w:val="000E649D"/>
    <w:rsid w:val="00233DDF"/>
    <w:rsid w:val="0033678B"/>
    <w:rsid w:val="003D6BB3"/>
    <w:rsid w:val="004352E9"/>
    <w:rsid w:val="00584F4D"/>
    <w:rsid w:val="00641081"/>
    <w:rsid w:val="00A71A4B"/>
    <w:rsid w:val="00AD3EF3"/>
    <w:rsid w:val="00B4145C"/>
    <w:rsid w:val="00BE5DFD"/>
    <w:rsid w:val="00EA0BDE"/>
    <w:rsid w:val="00F27D3D"/>
    <w:rsid w:val="00FC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2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FC52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nfasicorsivo">
    <w:name w:val="Emphasis"/>
    <w:basedOn w:val="Carpredefinitoparagrafo"/>
    <w:qFormat/>
    <w:rsid w:val="00FC5279"/>
    <w:rPr>
      <w:i/>
      <w:iCs/>
    </w:rPr>
  </w:style>
  <w:style w:type="character" w:styleId="Enfasigrassetto">
    <w:name w:val="Strong"/>
    <w:basedOn w:val="Carpredefinitoparagrafo"/>
    <w:qFormat/>
    <w:rsid w:val="00FC5279"/>
    <w:rPr>
      <w:b/>
      <w:bCs/>
    </w:rPr>
  </w:style>
  <w:style w:type="paragraph" w:styleId="Corpodeltesto2">
    <w:name w:val="Body Text 2"/>
    <w:basedOn w:val="Normale"/>
    <w:semiHidden/>
    <w:rsid w:val="00FC52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FC527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3678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Nuovo Mondo è nato l’11 Marzo 2005</vt:lpstr>
    </vt:vector>
  </TitlesOfParts>
  <Company/>
  <LinksUpToDate>false</LinksUpToDate>
  <CharactersWithSpaces>5581</CharactersWithSpaces>
  <SharedDoc>false</SharedDoc>
  <HLinks>
    <vt:vector size="18" baseType="variant">
      <vt:variant>
        <vt:i4>4653077</vt:i4>
      </vt:variant>
      <vt:variant>
        <vt:i4>6</vt:i4>
      </vt:variant>
      <vt:variant>
        <vt:i4>0</vt:i4>
      </vt:variant>
      <vt:variant>
        <vt:i4>5</vt:i4>
      </vt:variant>
      <vt:variant>
        <vt:lpwstr>http://www.rustici.com/the_new_world.zip</vt:lpwstr>
      </vt:variant>
      <vt:variant>
        <vt:lpwstr/>
      </vt:variant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>http://www.rustici.com/il_nuovo_mondo.zip</vt:lpwstr>
      </vt:variant>
      <vt:variant>
        <vt:lpwstr/>
      </vt:variant>
      <vt:variant>
        <vt:i4>1179686</vt:i4>
      </vt:variant>
      <vt:variant>
        <vt:i4>0</vt:i4>
      </vt:variant>
      <vt:variant>
        <vt:i4>0</vt:i4>
      </vt:variant>
      <vt:variant>
        <vt:i4>5</vt:i4>
      </vt:variant>
      <vt:variant>
        <vt:lpwstr>mailto:mastrait@iol.it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Nuovo Mondo è nato l’11 Marzo 2005</dc:title>
  <dc:creator>.</dc:creator>
  <cp:lastModifiedBy>Vito</cp:lastModifiedBy>
  <cp:revision>4</cp:revision>
  <dcterms:created xsi:type="dcterms:W3CDTF">2017-09-06T14:57:00Z</dcterms:created>
  <dcterms:modified xsi:type="dcterms:W3CDTF">2017-09-06T15:01:00Z</dcterms:modified>
</cp:coreProperties>
</file>